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65" w:rsidRPr="00050365" w:rsidRDefault="00050365" w:rsidP="00050365">
      <w:bookmarkStart w:id="0" w:name="_GoBack"/>
      <w:bookmarkEnd w:id="0"/>
    </w:p>
    <w:p w:rsidR="00050365" w:rsidRPr="00171A60" w:rsidRDefault="00050365" w:rsidP="00050365">
      <w:pPr>
        <w:jc w:val="center"/>
      </w:pPr>
      <w:r w:rsidRPr="00171A60">
        <w:rPr>
          <w:b/>
          <w:bCs/>
        </w:rPr>
        <w:t>Satzung</w:t>
      </w:r>
    </w:p>
    <w:p w:rsidR="00050365" w:rsidRPr="00171A60" w:rsidRDefault="00050365" w:rsidP="00050365">
      <w:pPr>
        <w:jc w:val="center"/>
      </w:pPr>
      <w:r w:rsidRPr="00171A60">
        <w:rPr>
          <w:b/>
          <w:bCs/>
        </w:rPr>
        <w:t xml:space="preserve">zur </w:t>
      </w:r>
      <w:r w:rsidR="00343C15">
        <w:rPr>
          <w:b/>
          <w:bCs/>
        </w:rPr>
        <w:t>3</w:t>
      </w:r>
      <w:r w:rsidRPr="00171A60">
        <w:rPr>
          <w:b/>
          <w:bCs/>
        </w:rPr>
        <w:t>. Änderung der</w:t>
      </w:r>
    </w:p>
    <w:p w:rsidR="00050365" w:rsidRPr="00171A60" w:rsidRDefault="00050365" w:rsidP="00050365">
      <w:pPr>
        <w:jc w:val="center"/>
      </w:pPr>
      <w:r w:rsidRPr="00171A60">
        <w:rPr>
          <w:b/>
          <w:bCs/>
        </w:rPr>
        <w:t>Satzung über die Erhebung von Gebühren für das Friedhofs- und Bestattungswesen (Friedhofsgebührensatzung) vom 19.01.2017</w:t>
      </w:r>
    </w:p>
    <w:p w:rsidR="00050365" w:rsidRPr="00171A60" w:rsidRDefault="00050365" w:rsidP="00050365">
      <w:r w:rsidRPr="00171A60">
        <w:t xml:space="preserve">Die Stadt Amorbach erlässt aufgrund der Art. 1,2 und 8 des Kommunalabgabengesetzes (KAG) in der Fassung der Bekanntmachung vom 4. April 1993 (GVBl. S. 264, BayRS 2024-1-I), das zuletzt durch Art. 10b des Gesetzes vom 10. Dezember 2021 (GVBl. S. 638) geändert worden ist, mit Stadtratsbeschluss vom </w:t>
      </w:r>
      <w:r w:rsidR="00343C15">
        <w:t>09.02.2023</w:t>
      </w:r>
      <w:r w:rsidRPr="00171A60">
        <w:t xml:space="preserve"> folgende</w:t>
      </w:r>
    </w:p>
    <w:p w:rsidR="00050365" w:rsidRPr="00171A60" w:rsidRDefault="00050365" w:rsidP="00050365"/>
    <w:p w:rsidR="00050365" w:rsidRPr="00050365" w:rsidRDefault="00050365" w:rsidP="00050365">
      <w:pPr>
        <w:jc w:val="center"/>
      </w:pPr>
      <w:r w:rsidRPr="00171A60">
        <w:rPr>
          <w:b/>
          <w:bCs/>
        </w:rPr>
        <w:t>Änderungssatzung:</w:t>
      </w:r>
    </w:p>
    <w:p w:rsidR="00050365" w:rsidRDefault="00050365" w:rsidP="00050365">
      <w:pPr>
        <w:rPr>
          <w:b/>
          <w:bCs/>
        </w:rPr>
      </w:pPr>
    </w:p>
    <w:p w:rsidR="00050365" w:rsidRPr="00050365" w:rsidRDefault="00050365" w:rsidP="00050365">
      <w:pPr>
        <w:jc w:val="center"/>
      </w:pPr>
      <w:r w:rsidRPr="00050365">
        <w:rPr>
          <w:b/>
          <w:bCs/>
        </w:rPr>
        <w:t>§ 1</w:t>
      </w:r>
    </w:p>
    <w:p w:rsidR="00050365" w:rsidRPr="00050365" w:rsidRDefault="00050365" w:rsidP="00050365">
      <w:pPr>
        <w:jc w:val="center"/>
      </w:pPr>
      <w:r w:rsidRPr="00050365">
        <w:rPr>
          <w:b/>
          <w:bCs/>
        </w:rPr>
        <w:t>Änderung § 7 Bestattungsgebühren</w:t>
      </w:r>
    </w:p>
    <w:p w:rsidR="00343C15" w:rsidRPr="00343C15" w:rsidRDefault="00343C15" w:rsidP="00343C15">
      <w:pPr>
        <w:rPr>
          <w:rFonts w:eastAsia="Calibri"/>
        </w:rPr>
      </w:pPr>
      <w:r w:rsidRPr="00343C15">
        <w:rPr>
          <w:rFonts w:eastAsia="Calibri"/>
        </w:rPr>
        <w:t>§ 7 erhält folgende Fassung:</w:t>
      </w:r>
      <w:r w:rsidRPr="00343C15">
        <w:rPr>
          <w:rFonts w:eastAsia="Calibri"/>
        </w:rPr>
        <w:br/>
      </w:r>
    </w:p>
    <w:p w:rsidR="00343C15" w:rsidRPr="00343C15" w:rsidRDefault="00343C15" w:rsidP="00343C15">
      <w:pPr>
        <w:rPr>
          <w:rFonts w:eastAsia="Calibri"/>
        </w:rPr>
      </w:pPr>
      <w:r w:rsidRPr="00343C15">
        <w:rPr>
          <w:rFonts w:eastAsia="Calibri"/>
        </w:rPr>
        <w:t>„(1) Die Gebühr für Öffnen und Schließen des Grabes beträgt:</w:t>
      </w:r>
    </w:p>
    <w:p w:rsidR="00343C15" w:rsidRDefault="00343C15" w:rsidP="0011184C">
      <w:pPr>
        <w:numPr>
          <w:ilvl w:val="0"/>
          <w:numId w:val="2"/>
        </w:numPr>
        <w:spacing w:after="0" w:line="240" w:lineRule="auto"/>
        <w:contextualSpacing/>
        <w:rPr>
          <w:rFonts w:eastAsia="Calibri"/>
        </w:rPr>
      </w:pPr>
      <w:r w:rsidRPr="00343C15">
        <w:rPr>
          <w:rFonts w:eastAsia="Calibri"/>
        </w:rPr>
        <w:t>bei einer Kindergrabstätte</w:t>
      </w:r>
      <w:r w:rsidRPr="00343C15">
        <w:rPr>
          <w:rFonts w:eastAsia="Calibri"/>
        </w:rPr>
        <w:tab/>
      </w:r>
      <w:r w:rsidRPr="00343C15">
        <w:rPr>
          <w:rFonts w:eastAsia="Calibri"/>
        </w:rPr>
        <w:tab/>
      </w:r>
      <w:r w:rsidRPr="00343C15">
        <w:rPr>
          <w:rFonts w:eastAsia="Calibri"/>
        </w:rPr>
        <w:tab/>
      </w:r>
      <w:r w:rsidRPr="00343C15">
        <w:rPr>
          <w:rFonts w:eastAsia="Calibri"/>
        </w:rPr>
        <w:tab/>
      </w:r>
      <w:r>
        <w:rPr>
          <w:rFonts w:eastAsia="Calibri"/>
        </w:rPr>
        <w:tab/>
      </w:r>
      <w:r w:rsidRPr="00343C15">
        <w:rPr>
          <w:rFonts w:eastAsia="Calibri"/>
        </w:rPr>
        <w:t xml:space="preserve">290,00 € </w:t>
      </w:r>
    </w:p>
    <w:p w:rsidR="00343C15" w:rsidRDefault="00343C15" w:rsidP="009A1FB7">
      <w:pPr>
        <w:numPr>
          <w:ilvl w:val="0"/>
          <w:numId w:val="2"/>
        </w:numPr>
        <w:spacing w:after="0" w:line="240" w:lineRule="auto"/>
        <w:contextualSpacing/>
        <w:rPr>
          <w:rFonts w:eastAsia="Calibri"/>
        </w:rPr>
      </w:pPr>
      <w:r w:rsidRPr="00343C15">
        <w:rPr>
          <w:rFonts w:eastAsia="Calibri"/>
        </w:rPr>
        <w:t>bei einer Wahlgrabstätte</w:t>
      </w:r>
      <w:r w:rsidRPr="00343C15">
        <w:rPr>
          <w:rFonts w:eastAsia="Calibri"/>
        </w:rPr>
        <w:tab/>
      </w:r>
      <w:r w:rsidRPr="00343C15">
        <w:rPr>
          <w:rFonts w:eastAsia="Calibri"/>
        </w:rPr>
        <w:tab/>
      </w:r>
      <w:r w:rsidRPr="00343C15">
        <w:rPr>
          <w:rFonts w:eastAsia="Calibri"/>
        </w:rPr>
        <w:tab/>
      </w:r>
      <w:r>
        <w:rPr>
          <w:rFonts w:eastAsia="Calibri"/>
        </w:rPr>
        <w:tab/>
      </w:r>
      <w:r w:rsidRPr="00343C15">
        <w:rPr>
          <w:rFonts w:eastAsia="Calibri"/>
        </w:rPr>
        <w:tab/>
        <w:t xml:space="preserve">640,00 € </w:t>
      </w:r>
    </w:p>
    <w:p w:rsidR="00343C15" w:rsidRPr="00343C15" w:rsidRDefault="00343C15" w:rsidP="009A1FB7">
      <w:pPr>
        <w:numPr>
          <w:ilvl w:val="0"/>
          <w:numId w:val="2"/>
        </w:numPr>
        <w:spacing w:after="0" w:line="240" w:lineRule="auto"/>
        <w:contextualSpacing/>
        <w:rPr>
          <w:rFonts w:eastAsia="Calibri"/>
        </w:rPr>
      </w:pPr>
      <w:r w:rsidRPr="00343C15">
        <w:rPr>
          <w:rFonts w:eastAsia="Calibri"/>
        </w:rPr>
        <w:t>bei einer Urnengrabstätte</w:t>
      </w:r>
      <w:r w:rsidRPr="00343C15">
        <w:rPr>
          <w:rFonts w:eastAsia="Calibri"/>
        </w:rPr>
        <w:tab/>
      </w:r>
      <w:r w:rsidRPr="00343C15">
        <w:rPr>
          <w:rFonts w:eastAsia="Calibri"/>
        </w:rPr>
        <w:tab/>
      </w:r>
      <w:r w:rsidRPr="00343C15">
        <w:rPr>
          <w:rFonts w:eastAsia="Calibri"/>
        </w:rPr>
        <w:tab/>
      </w:r>
      <w:r w:rsidRPr="00343C15">
        <w:rPr>
          <w:rFonts w:eastAsia="Calibri"/>
        </w:rPr>
        <w:tab/>
      </w:r>
      <w:r>
        <w:rPr>
          <w:rFonts w:eastAsia="Calibri"/>
        </w:rPr>
        <w:tab/>
      </w:r>
      <w:r w:rsidRPr="00343C15">
        <w:rPr>
          <w:rFonts w:eastAsia="Calibri"/>
        </w:rPr>
        <w:t xml:space="preserve">220,00 € </w:t>
      </w:r>
    </w:p>
    <w:p w:rsidR="00343C15" w:rsidRPr="00343C15" w:rsidRDefault="00343C15" w:rsidP="00343C15">
      <w:pPr>
        <w:ind w:left="720"/>
        <w:contextualSpacing/>
        <w:rPr>
          <w:rFonts w:eastAsia="Calibri"/>
        </w:rPr>
      </w:pPr>
    </w:p>
    <w:p w:rsidR="00343C15" w:rsidRPr="00343C15" w:rsidRDefault="00343C15" w:rsidP="00343C15">
      <w:pPr>
        <w:rPr>
          <w:rFonts w:eastAsia="Calibri"/>
        </w:rPr>
      </w:pPr>
      <w:r w:rsidRPr="00343C15">
        <w:rPr>
          <w:rFonts w:eastAsia="Calibri"/>
        </w:rPr>
        <w:t xml:space="preserve">(2) Die Gebühr für das Vorbereiten der Aussegnungsfeier und die Bestattungsbegleitung </w:t>
      </w:r>
      <w:r w:rsidRPr="00343C15">
        <w:rPr>
          <w:rFonts w:eastAsia="Calibri"/>
        </w:rPr>
        <w:br/>
        <w:t xml:space="preserve">     bei Sarg und Urnenbestattungen beträgt:</w:t>
      </w:r>
      <w:r w:rsidRPr="00343C15">
        <w:rPr>
          <w:rFonts w:eastAsia="Calibri"/>
        </w:rPr>
        <w:tab/>
      </w:r>
      <w:r w:rsidRPr="00343C15">
        <w:rPr>
          <w:rFonts w:eastAsia="Calibri"/>
        </w:rPr>
        <w:tab/>
      </w:r>
      <w:r>
        <w:rPr>
          <w:rFonts w:eastAsia="Calibri"/>
        </w:rPr>
        <w:tab/>
      </w:r>
      <w:r w:rsidRPr="00343C15">
        <w:rPr>
          <w:rFonts w:eastAsia="Calibri"/>
        </w:rPr>
        <w:t xml:space="preserve"> 110,00 € </w:t>
      </w:r>
      <w:r w:rsidRPr="00343C15">
        <w:rPr>
          <w:rFonts w:eastAsia="Calibri"/>
        </w:rPr>
        <w:br/>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sz w:val="24"/>
          <w:szCs w:val="24"/>
        </w:rPr>
        <w:t xml:space="preserve"> </w:t>
      </w:r>
      <w:r w:rsidRPr="00343C15">
        <w:rPr>
          <w:rFonts w:eastAsia="Calibri"/>
          <w:color w:val="000000"/>
        </w:rPr>
        <w:t xml:space="preserve">(3) Die Gebühr für die Benutzung des Leichenhauses beträgt pro angefangenem Tag </w:t>
      </w:r>
    </w:p>
    <w:p w:rsidR="00F31A8A" w:rsidRDefault="00343C15" w:rsidP="00343C15">
      <w:pPr>
        <w:autoSpaceDE w:val="0"/>
        <w:autoSpaceDN w:val="0"/>
        <w:adjustRightInd w:val="0"/>
        <w:spacing w:after="0" w:line="240" w:lineRule="auto"/>
        <w:rPr>
          <w:rFonts w:eastAsia="Calibri"/>
          <w:color w:val="000000"/>
        </w:rPr>
      </w:pPr>
      <w:r w:rsidRPr="00343C15">
        <w:rPr>
          <w:rFonts w:eastAsia="Calibri"/>
          <w:color w:val="000000"/>
        </w:rPr>
        <w:t xml:space="preserve">      in Amorbach (einschließlich der Aussegnungshalle) 180,-- € für die ersten 3 Tage und   </w:t>
      </w:r>
      <w:r w:rsidRPr="00343C15">
        <w:rPr>
          <w:rFonts w:eastAsia="Calibri"/>
          <w:color w:val="000000"/>
        </w:rPr>
        <w:br/>
        <w:t xml:space="preserve">      20,-- für jeden weiteren Tag </w:t>
      </w:r>
      <w:r w:rsidR="00F31A8A">
        <w:rPr>
          <w:rFonts w:eastAsia="Calibri"/>
          <w:color w:val="000000"/>
        </w:rPr>
        <w:t xml:space="preserve">und </w:t>
      </w:r>
      <w:r w:rsidRPr="00343C15">
        <w:rPr>
          <w:rFonts w:eastAsia="Calibri"/>
          <w:color w:val="000000"/>
        </w:rPr>
        <w:t xml:space="preserve">in den Stadtteilen Boxbrunn und Reichartshausen </w:t>
      </w:r>
      <w:r w:rsidR="00F31A8A">
        <w:rPr>
          <w:rFonts w:eastAsia="Calibri"/>
          <w:color w:val="000000"/>
        </w:rPr>
        <w:t xml:space="preserve"> </w:t>
      </w:r>
    </w:p>
    <w:p w:rsidR="00343C15" w:rsidRPr="00343C15" w:rsidRDefault="00F31A8A" w:rsidP="00343C15">
      <w:pPr>
        <w:autoSpaceDE w:val="0"/>
        <w:autoSpaceDN w:val="0"/>
        <w:adjustRightInd w:val="0"/>
        <w:spacing w:after="0" w:line="240" w:lineRule="auto"/>
        <w:rPr>
          <w:rFonts w:eastAsia="Calibri"/>
          <w:color w:val="000000"/>
        </w:rPr>
      </w:pPr>
      <w:r>
        <w:rPr>
          <w:rFonts w:eastAsia="Calibri"/>
          <w:color w:val="000000"/>
        </w:rPr>
        <w:t xml:space="preserve">     </w:t>
      </w:r>
      <w:r w:rsidR="00343C15" w:rsidRPr="00343C15">
        <w:rPr>
          <w:rFonts w:eastAsia="Calibri"/>
          <w:color w:val="000000"/>
        </w:rPr>
        <w:t xml:space="preserve">180,00 € für die ersten 3 Tage und 20 € für jeden weiteren Tag. </w:t>
      </w:r>
    </w:p>
    <w:p w:rsidR="00343C15" w:rsidRPr="00343C15" w:rsidRDefault="00343C15" w:rsidP="00343C15">
      <w:pPr>
        <w:autoSpaceDE w:val="0"/>
        <w:autoSpaceDN w:val="0"/>
        <w:adjustRightInd w:val="0"/>
        <w:spacing w:after="0" w:line="240" w:lineRule="auto"/>
        <w:rPr>
          <w:rFonts w:eastAsia="Calibri"/>
          <w:color w:val="000000"/>
        </w:rPr>
      </w:pP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Für die Leichenüberführung vom Leichenhaus Amorbach zum Friedhof Beuchen übernimmt die Stadt Amorbach die Kosten für eine einfache Fahrt, zzgl. der jeweils geltenden Mehrwertsteuer. Die Höhe der Erstattung richtet sich nach den vom Bestattungsunternehmen jährlich kalkulierten Kosten.</w:t>
      </w:r>
      <w:r w:rsidRPr="00343C15">
        <w:rPr>
          <w:rFonts w:eastAsia="Calibri"/>
          <w:color w:val="000000"/>
        </w:rPr>
        <w:br/>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(4) Die Gebühr für die ausschließliche Benutzung der Aussegnungshalle in Amorbach beträgt pro Sterbefall</w:t>
      </w:r>
      <w:r w:rsidRPr="00343C15">
        <w:rPr>
          <w:rFonts w:eastAsia="Calibri"/>
          <w:color w:val="000000"/>
        </w:rPr>
        <w:tab/>
      </w:r>
      <w:r w:rsidRPr="00343C15">
        <w:rPr>
          <w:rFonts w:eastAsia="Calibri"/>
          <w:color w:val="000000"/>
        </w:rPr>
        <w:tab/>
      </w:r>
      <w:r w:rsidRPr="00343C15">
        <w:rPr>
          <w:rFonts w:eastAsia="Calibri"/>
          <w:color w:val="000000"/>
        </w:rPr>
        <w:tab/>
      </w:r>
      <w:r w:rsidRPr="00343C15">
        <w:rPr>
          <w:rFonts w:eastAsia="Calibri"/>
          <w:color w:val="000000"/>
        </w:rPr>
        <w:tab/>
      </w:r>
      <w:r w:rsidRPr="00343C15">
        <w:rPr>
          <w:rFonts w:eastAsia="Calibri"/>
          <w:color w:val="000000"/>
        </w:rPr>
        <w:tab/>
      </w:r>
      <w:r>
        <w:rPr>
          <w:rFonts w:eastAsia="Calibri"/>
          <w:color w:val="000000"/>
        </w:rPr>
        <w:tab/>
      </w:r>
      <w:r w:rsidRPr="00343C15">
        <w:rPr>
          <w:rFonts w:eastAsia="Calibri"/>
          <w:color w:val="000000"/>
        </w:rPr>
        <w:tab/>
        <w:t>100,00 €</w:t>
      </w:r>
      <w:r w:rsidRPr="00343C15">
        <w:rPr>
          <w:rFonts w:eastAsia="Calibri"/>
          <w:color w:val="000000"/>
        </w:rPr>
        <w:br/>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(5) Die Gebühr für die Gestellung von Sargträgern beträgt pro Träger 62,00 €.</w:t>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 xml:space="preserve">      (Die Gestellung von Sargträgern entfällt, soweit anderweitig durch die Hinterbliebenen für  </w:t>
      </w:r>
      <w:r w:rsidRPr="00343C15">
        <w:rPr>
          <w:rFonts w:eastAsia="Calibri"/>
          <w:color w:val="000000"/>
        </w:rPr>
        <w:br/>
        <w:t xml:space="preserve">      Träger gesorgt ist, z.B. Vereine etc.)</w:t>
      </w:r>
      <w:r w:rsidRPr="00343C15">
        <w:rPr>
          <w:rFonts w:eastAsia="Calibri"/>
          <w:color w:val="000000"/>
        </w:rPr>
        <w:br/>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(6) Der Zuschlag für die Tieferlegung einer Grabsohle beträgt</w:t>
      </w:r>
      <w:r w:rsidRPr="00343C15">
        <w:rPr>
          <w:rFonts w:eastAsia="Calibri"/>
          <w:color w:val="000000"/>
        </w:rPr>
        <w:tab/>
      </w:r>
      <w:r>
        <w:rPr>
          <w:rFonts w:eastAsia="Calibri"/>
          <w:color w:val="000000"/>
        </w:rPr>
        <w:tab/>
      </w:r>
      <w:r w:rsidRPr="00343C15">
        <w:rPr>
          <w:rFonts w:eastAsia="Calibri"/>
          <w:color w:val="000000"/>
        </w:rPr>
        <w:t xml:space="preserve">170,00 € </w:t>
      </w:r>
      <w:r w:rsidRPr="00343C15">
        <w:rPr>
          <w:rFonts w:eastAsia="Calibri"/>
          <w:color w:val="000000"/>
        </w:rPr>
        <w:br/>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lastRenderedPageBreak/>
        <w:t>(7) Die Gebühr für die Ausbettung bei einer Umbettung beträgt:</w:t>
      </w:r>
    </w:p>
    <w:p w:rsidR="00343C15" w:rsidRPr="00343C15" w:rsidRDefault="00343C15" w:rsidP="00343C15">
      <w:pPr>
        <w:autoSpaceDE w:val="0"/>
        <w:autoSpaceDN w:val="0"/>
        <w:adjustRightInd w:val="0"/>
        <w:spacing w:after="0" w:line="240" w:lineRule="auto"/>
        <w:rPr>
          <w:rFonts w:eastAsia="Calibri"/>
          <w:color w:val="000000"/>
        </w:rPr>
      </w:pP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 xml:space="preserve">      bei einer Sargausbettung</w:t>
      </w:r>
      <w:r w:rsidRPr="00343C15">
        <w:rPr>
          <w:rFonts w:eastAsia="Calibri"/>
          <w:color w:val="000000"/>
        </w:rPr>
        <w:tab/>
      </w:r>
      <w:r w:rsidRPr="00343C15">
        <w:rPr>
          <w:rFonts w:eastAsia="Calibri"/>
          <w:color w:val="000000"/>
        </w:rPr>
        <w:tab/>
      </w:r>
      <w:r w:rsidRPr="00343C15">
        <w:rPr>
          <w:rFonts w:eastAsia="Calibri"/>
          <w:color w:val="000000"/>
        </w:rPr>
        <w:tab/>
      </w:r>
      <w:r w:rsidRPr="00343C15">
        <w:rPr>
          <w:rFonts w:eastAsia="Calibri"/>
          <w:color w:val="000000"/>
        </w:rPr>
        <w:tab/>
      </w:r>
      <w:r w:rsidRPr="00343C15">
        <w:rPr>
          <w:rFonts w:eastAsia="Calibri"/>
          <w:color w:val="000000"/>
        </w:rPr>
        <w:tab/>
      </w:r>
      <w:r w:rsidRPr="00343C15">
        <w:rPr>
          <w:rFonts w:eastAsia="Calibri"/>
          <w:color w:val="000000"/>
        </w:rPr>
        <w:tab/>
      </w:r>
      <w:r>
        <w:rPr>
          <w:rFonts w:eastAsia="Calibri"/>
          <w:color w:val="000000"/>
        </w:rPr>
        <w:tab/>
      </w:r>
      <w:r w:rsidRPr="00343C15">
        <w:rPr>
          <w:rFonts w:eastAsia="Calibri"/>
          <w:color w:val="000000"/>
        </w:rPr>
        <w:t xml:space="preserve">980,00 € </w:t>
      </w: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 xml:space="preserve">      bei einer Urnenausbettung aus einem </w:t>
      </w:r>
      <w:proofErr w:type="spellStart"/>
      <w:r w:rsidRPr="00343C15">
        <w:rPr>
          <w:rFonts w:eastAsia="Calibri"/>
          <w:color w:val="000000"/>
        </w:rPr>
        <w:t>Erdgrab</w:t>
      </w:r>
      <w:proofErr w:type="spellEnd"/>
      <w:r w:rsidRPr="00343C15">
        <w:rPr>
          <w:rFonts w:eastAsia="Calibri"/>
          <w:color w:val="000000"/>
        </w:rPr>
        <w:tab/>
      </w:r>
      <w:r w:rsidRPr="00343C15">
        <w:rPr>
          <w:rFonts w:eastAsia="Calibri"/>
          <w:color w:val="000000"/>
        </w:rPr>
        <w:tab/>
      </w:r>
      <w:r w:rsidRPr="00343C15">
        <w:rPr>
          <w:rFonts w:eastAsia="Calibri"/>
          <w:color w:val="000000"/>
        </w:rPr>
        <w:tab/>
      </w:r>
      <w:r>
        <w:rPr>
          <w:rFonts w:eastAsia="Calibri"/>
          <w:color w:val="000000"/>
        </w:rPr>
        <w:tab/>
        <w:t>200,00 €</w:t>
      </w:r>
    </w:p>
    <w:p w:rsidR="00343C15" w:rsidRPr="00343C15" w:rsidRDefault="00343C15" w:rsidP="00343C15">
      <w:pPr>
        <w:autoSpaceDE w:val="0"/>
        <w:autoSpaceDN w:val="0"/>
        <w:adjustRightInd w:val="0"/>
        <w:spacing w:after="0" w:line="240" w:lineRule="auto"/>
        <w:rPr>
          <w:rFonts w:eastAsia="Calibri"/>
          <w:color w:val="000000"/>
        </w:rPr>
      </w:pPr>
    </w:p>
    <w:p w:rsidR="00343C15" w:rsidRPr="00343C15" w:rsidRDefault="00343C15" w:rsidP="00343C15">
      <w:pPr>
        <w:autoSpaceDE w:val="0"/>
        <w:autoSpaceDN w:val="0"/>
        <w:adjustRightInd w:val="0"/>
        <w:spacing w:after="0" w:line="240" w:lineRule="auto"/>
        <w:rPr>
          <w:rFonts w:eastAsia="Calibri"/>
          <w:color w:val="000000"/>
        </w:rPr>
      </w:pPr>
      <w:r w:rsidRPr="00343C15">
        <w:rPr>
          <w:rFonts w:eastAsia="Calibri"/>
          <w:color w:val="000000"/>
        </w:rPr>
        <w:t>(8) Bei Samstagsbeisetzungen wird ein Zuschlag in Höhe von 70,00 € erhoben.</w:t>
      </w:r>
      <w:r w:rsidR="00150623">
        <w:rPr>
          <w:rFonts w:eastAsia="Calibri"/>
          <w:color w:val="000000"/>
        </w:rPr>
        <w:t>“</w:t>
      </w:r>
    </w:p>
    <w:p w:rsidR="006B62DF" w:rsidRDefault="006B62DF" w:rsidP="00B82A2B">
      <w:pPr>
        <w:pStyle w:val="Default"/>
        <w:rPr>
          <w:sz w:val="22"/>
          <w:szCs w:val="22"/>
        </w:rPr>
      </w:pPr>
    </w:p>
    <w:p w:rsidR="006B62DF" w:rsidRDefault="006B62DF" w:rsidP="00B82A2B">
      <w:pPr>
        <w:pStyle w:val="Default"/>
        <w:rPr>
          <w:sz w:val="22"/>
          <w:szCs w:val="22"/>
        </w:rPr>
      </w:pPr>
    </w:p>
    <w:p w:rsidR="006B62DF" w:rsidRPr="006B62DF" w:rsidRDefault="006B62DF" w:rsidP="006B62DF">
      <w:pPr>
        <w:pStyle w:val="Default"/>
        <w:jc w:val="center"/>
        <w:rPr>
          <w:b/>
          <w:sz w:val="22"/>
          <w:szCs w:val="22"/>
        </w:rPr>
      </w:pPr>
      <w:r w:rsidRPr="006B62DF">
        <w:rPr>
          <w:b/>
          <w:sz w:val="22"/>
          <w:szCs w:val="22"/>
        </w:rPr>
        <w:t>§ 2 Inkrafttreten</w:t>
      </w:r>
    </w:p>
    <w:p w:rsidR="006B62DF" w:rsidRDefault="006B62DF" w:rsidP="00B82A2B">
      <w:pPr>
        <w:pStyle w:val="Default"/>
        <w:rPr>
          <w:sz w:val="22"/>
          <w:szCs w:val="22"/>
        </w:rPr>
      </w:pPr>
    </w:p>
    <w:p w:rsidR="006B62DF" w:rsidRDefault="006B62DF" w:rsidP="00B82A2B">
      <w:pPr>
        <w:pStyle w:val="Default"/>
        <w:rPr>
          <w:sz w:val="22"/>
          <w:szCs w:val="22"/>
        </w:rPr>
      </w:pPr>
    </w:p>
    <w:p w:rsidR="00050365" w:rsidRPr="00050365" w:rsidRDefault="00050365" w:rsidP="00050365">
      <w:r w:rsidRPr="00050365">
        <w:t xml:space="preserve">Diese Änderungssatzung tritt am </w:t>
      </w:r>
      <w:r w:rsidR="006B62DF">
        <w:t>01.0</w:t>
      </w:r>
      <w:r w:rsidR="00343C15">
        <w:t>3</w:t>
      </w:r>
      <w:r w:rsidR="006B62DF">
        <w:t>.2023 i</w:t>
      </w:r>
      <w:r w:rsidRPr="00050365">
        <w:t xml:space="preserve">n Kraft. </w:t>
      </w:r>
    </w:p>
    <w:p w:rsidR="006B62DF" w:rsidRDefault="006B62DF" w:rsidP="00050365"/>
    <w:p w:rsidR="006B62DF" w:rsidRDefault="006B62DF" w:rsidP="00050365"/>
    <w:p w:rsidR="00050365" w:rsidRPr="00050365" w:rsidRDefault="00050365" w:rsidP="00050365">
      <w:r w:rsidRPr="00050365">
        <w:t xml:space="preserve">Amorbach, </w:t>
      </w:r>
      <w:r w:rsidR="00F31A8A">
        <w:t>1</w:t>
      </w:r>
      <w:r w:rsidR="00C0491A">
        <w:t>0</w:t>
      </w:r>
      <w:r w:rsidR="00F31A8A">
        <w:t>.02.2023</w:t>
      </w:r>
      <w:r w:rsidRPr="00050365">
        <w:t xml:space="preserve"> </w:t>
      </w:r>
    </w:p>
    <w:p w:rsidR="00050365" w:rsidRPr="00050365" w:rsidRDefault="00050365" w:rsidP="00050365">
      <w:r w:rsidRPr="00050365">
        <w:t xml:space="preserve">STADT AMORBACH </w:t>
      </w:r>
    </w:p>
    <w:p w:rsidR="00050365" w:rsidRPr="00050365" w:rsidRDefault="00050365" w:rsidP="00050365">
      <w:r w:rsidRPr="00050365">
        <w:t xml:space="preserve">Schmitt </w:t>
      </w:r>
    </w:p>
    <w:p w:rsidR="00CB207C" w:rsidRPr="00050365" w:rsidRDefault="00050365" w:rsidP="00050365">
      <w:r w:rsidRPr="00050365">
        <w:t>Erster Bürgermeister</w:t>
      </w:r>
    </w:p>
    <w:sectPr w:rsidR="00CB207C" w:rsidRPr="00050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03493"/>
    <w:multiLevelType w:val="hybridMultilevel"/>
    <w:tmpl w:val="52DE9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6679B5"/>
    <w:multiLevelType w:val="hybridMultilevel"/>
    <w:tmpl w:val="B3E875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65"/>
    <w:rsid w:val="00050365"/>
    <w:rsid w:val="00150623"/>
    <w:rsid w:val="00171A60"/>
    <w:rsid w:val="00215B05"/>
    <w:rsid w:val="00343C15"/>
    <w:rsid w:val="006B62DF"/>
    <w:rsid w:val="00A67F01"/>
    <w:rsid w:val="00B82A2B"/>
    <w:rsid w:val="00C0491A"/>
    <w:rsid w:val="00CB207C"/>
    <w:rsid w:val="00DD5F82"/>
    <w:rsid w:val="00F31A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0888A-AFBF-48B0-95CE-03DBF10A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365"/>
    <w:pPr>
      <w:ind w:left="720"/>
      <w:contextualSpacing/>
    </w:pPr>
  </w:style>
  <w:style w:type="paragraph" w:customStyle="1" w:styleId="Default">
    <w:name w:val="Default"/>
    <w:rsid w:val="00B82A2B"/>
    <w:pPr>
      <w:autoSpaceDE w:val="0"/>
      <w:autoSpaceDN w:val="0"/>
      <w:adjustRightInd w:val="0"/>
      <w:spacing w:after="0" w:line="240" w:lineRule="auto"/>
    </w:pPr>
    <w:rPr>
      <w:color w:val="000000"/>
      <w:sz w:val="24"/>
      <w:szCs w:val="24"/>
    </w:rPr>
  </w:style>
  <w:style w:type="paragraph" w:styleId="Sprechblasentext">
    <w:name w:val="Balloon Text"/>
    <w:basedOn w:val="Standard"/>
    <w:link w:val="SprechblasentextZchn"/>
    <w:uiPriority w:val="99"/>
    <w:semiHidden/>
    <w:unhideWhenUsed/>
    <w:rsid w:val="00215B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Koehler</dc:creator>
  <cp:keywords/>
  <dc:description/>
  <cp:lastModifiedBy>Karin Bleifuss</cp:lastModifiedBy>
  <cp:revision>2</cp:revision>
  <cp:lastPrinted>2023-06-16T06:52:00Z</cp:lastPrinted>
  <dcterms:created xsi:type="dcterms:W3CDTF">2023-06-16T06:53:00Z</dcterms:created>
  <dcterms:modified xsi:type="dcterms:W3CDTF">2023-06-16T06:53:00Z</dcterms:modified>
</cp:coreProperties>
</file>